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8B" w:rsidRPr="00B13B8B" w:rsidRDefault="00B13B8B" w:rsidP="00B13B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“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iela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”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pasākumā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“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Gabaliņš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leģendas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’’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Esplanādē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2019.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gada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17.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augustā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plkst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. 11.00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>līdz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20.00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ielas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pasākuma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apraksts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programma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Pasākuma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organizators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Maiznieku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biedrība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sadarbībā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a/</w:t>
      </w:r>
      <w:proofErr w:type="gram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 ’</w:t>
      </w:r>
      <w:proofErr w:type="gram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Jelgavas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dzirnavas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’’, a/s ‘’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dzirnavnieks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’’, SIA ‘’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Gemoss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’’, SIA ‘’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Leipurin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’’ un SIA ‘’PRP’’. 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Pasākuma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dalībnieki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:  SIA ’’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Lāči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’’, SIA ‘’Dona’’,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N.Bomja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Lielezers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’’, SIA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’’, SIA ‘’Fazer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’’, A/S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Hanzas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’’, A/S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’’, LPB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Priekule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’’, SIA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Flora’’, SIA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Puratos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Latvia’’ un SIA ‘’Pie Mimi’’.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Pašā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centrā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šoreiz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Esplanādē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tradicionālajā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meistaru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gadatirgū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Gabaliņš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.’’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ietvaros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sz w:val="24"/>
          <w:szCs w:val="24"/>
        </w:rPr>
        <w:t>biedrība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aicinās</w:t>
      </w:r>
      <w:proofErr w:type="spellEnd"/>
      <w:proofErr w:type="gram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iedzīvotājus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viesus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tradīciju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kļuvušo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 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ielu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Pasākums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notiek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septīto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reizi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biedrībai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sadarbojoties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domes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Izglītības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kultūras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sporta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departamentu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Lai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saprastu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cilvēku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latvieti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jāsaprot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stāsts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viņa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O.Kalniņš</w:t>
      </w:r>
      <w:proofErr w:type="spellEnd"/>
      <w:proofErr w:type="gramEnd"/>
      <w:r w:rsidRPr="00B13B8B">
        <w:rPr>
          <w:rFonts w:ascii="Times New Roman" w:eastAsia="Times New Roman" w:hAnsi="Times New Roman" w:cs="Times New Roman"/>
          <w:b/>
          <w:i/>
          <w:sz w:val="24"/>
          <w:szCs w:val="24"/>
        </w:rPr>
        <w:t>).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ielas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garumā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veidos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ceps mini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ceptuvītēs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stāstīs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rašanos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bookmarkStart w:id="0" w:name="_GoBack"/>
      <w:bookmarkEnd w:id="0"/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aicinās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iesaistīties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maizniekmeistaru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zeļļu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aktivitātēs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minot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mīklas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atpazīstot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graudaugus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amata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rīkus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izejvielas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Mazākajiem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draugiem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fotografēties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laukā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tēlā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iejusties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arodu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saistītās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jautrībās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balvas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>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ielā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ikviens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iepazīties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nodegustēt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noteikti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zināmas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tautā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iemīļotas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miltu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izstrādājumus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pavisam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veselīgus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mūsdienu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patērētājam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izveidotus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smelsies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idejas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cik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var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pielietot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ēdienu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uzkodu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gatavošanā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ikkatrs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unikālās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sviestmaizes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,’’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sendviča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pagatavošanā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moto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Sviestmaize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pavisam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noteikti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reizē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nostāsti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minējumi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novadiem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Pasākuma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norise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Spēka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iedvesmas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enerģijas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simbolu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telts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saimniekos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biedrība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SIA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Puratos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Latvia’’,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viesi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aicināti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nogaršot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spēka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izvēlēties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gardās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Pūres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ogu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mērces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sāļās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enerģijai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iedvesmai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stiprai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dūšai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uzņemt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vitamīnus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spēcinošas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vielas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Kurzemes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bitenieku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medus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ikkatrs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aicināts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pārbaudīt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zināšanas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izejvielām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leģendārajiem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nostāstiem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veidosim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tapšanas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ceļu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aktīvākie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dalībnieki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atalgoti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dzirnavnieku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dabas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velšu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pārstrādātāju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sarūpētajiem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gardumiem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 Visas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garumā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noritēs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aktivitātes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‘’Fazer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Latvija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’’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izbraukuma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treilerī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pašiem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pirmsākumiem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SIA ‘’Fazer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mērķis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radīt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vērtību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balstot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uzņēmuma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darbību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ilgtspējīgu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attīstību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sociālo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atbildību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Cienot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tradīcijas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Fazer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līdzi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laikam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iedzīvotājus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viesus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sz w:val="24"/>
          <w:szCs w:val="24"/>
        </w:rPr>
        <w:t>vēlas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iepazīstināt</w:t>
      </w:r>
      <w:proofErr w:type="spellEnd"/>
      <w:proofErr w:type="gram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jaunākajam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tendencēm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tirgū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ēšanas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paradumos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sezonas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karstākais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jaunums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“Street Food”,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svarīgām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sastāvdaļām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maize.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stāstīsim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mūsdienīgo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sviestmaizi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jeb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sendviču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Dosim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iespēju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izsmalcinātus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burgerus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degustēt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mūsu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smelties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idejas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sviestmaižu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receptēm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SIA ‘’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Lielezers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teltī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</w:t>
      </w: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saimniekos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maizniekmeistars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Valters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Kanopa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palīgiem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aicinās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izgaršot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Limbažu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pusē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ražotās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miltu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izstrādājumus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Notiks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izzinošas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spēles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tradīciju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saglabāšanu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jāatpazīst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gatavošanas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procesa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instrumenti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pielietojums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erudīcijas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spēlē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Burtu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juceklis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pareizi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jāsaliek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apzīmē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lietu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saistībā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Kārtosim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burtus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atrastu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ražošanu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saistītu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priekšmetu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esošos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nosaukumus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viesiem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jautājumi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atbilžu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variantiem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Lielezers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vēsturi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apkārtnes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senajām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vēsturiskajām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mūsdienās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atrastajām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Visiem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aktīvajiem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dalībniekiem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uzņēmuma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dāvaniņas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leģendārā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sentēvu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meistara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‘’Alberta’’ maize un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Vidusslaiku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 maize.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 *’’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Maiznieka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Amata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meistara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N.Skauģa</w:t>
      </w:r>
      <w:proofErr w:type="spellEnd"/>
      <w:proofErr w:type="gram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darbnīca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 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ceptuve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’’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Lāči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Lai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pasaulē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visam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sākums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gals,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maizīte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savdabīgs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izņēmums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Filozofi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teic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pirmatnējais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cilvēks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Cilvēku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kļuva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brīdī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iemācījās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iegūt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uguni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…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Lieki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atgādināt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ka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īstas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sākumu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uzskatāms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ieraugs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veido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dabīgās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pienskābes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baktērijas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raugs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gudrība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bijusi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zināma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sirmā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senatnē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veidojas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šoreiz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sz w:val="24"/>
          <w:szCs w:val="24"/>
        </w:rPr>
        <w:t>N.Skauģa</w:t>
      </w:r>
      <w:proofErr w:type="spellEnd"/>
      <w:proofErr w:type="gram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sākumu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dvēseli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Darbnīcā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katrs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pārliecināties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senākajiem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tapšanas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ceļu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degustēt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to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Šeit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darbosies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‘’mini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ceptuvīte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notiks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pīrāgu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grauzdiņu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paraugdemonstrējumi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meistarklase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blakus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stūrītis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risināsies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Stāsti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cepšanu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’’. 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Kamēr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vecāki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piedalīsies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sarunās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uzņēmumā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izstrādātajām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šķirnēm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dārzeņu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diedzētu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graudu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piedevām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citām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bērni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zīmēt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uzklausīt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rūķus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tiek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īsta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maize;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Zīmējumu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konkursā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balvās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Lāču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gardumus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„ 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Hanzas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Maiznīca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aicina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atnāc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atrodi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savu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leģendāro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varoni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kuram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piemīt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spēks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” –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degustēt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uzņēmuma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jaunāko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produkciju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bet to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iegādājoties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momentloterijā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lozes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pilnas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Vienlaikus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teltī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notiks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bērnu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zīmēšanas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konkurss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aicināti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zīmēt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leģendāro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varoni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piemīt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spēks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darbosies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aktīvais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stends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Iepazīsti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maizīti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,’’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vecākiem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veikt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atjautības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uzdevumus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balviņas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3B8B">
        <w:rPr>
          <w:rFonts w:ascii="Times New Roman" w:eastAsia="Times New Roman" w:hAnsi="Times New Roman" w:cs="Times New Roman"/>
          <w:sz w:val="24"/>
          <w:szCs w:val="24"/>
        </w:rPr>
        <w:lastRenderedPageBreak/>
        <w:t>*”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Smaidīgās</w:t>
      </w:r>
      <w:proofErr w:type="spellEnd"/>
      <w:proofErr w:type="gram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maiznieku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ģimenes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telts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Saldus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’’ </w:t>
      </w:r>
      <w:r w:rsidRPr="00B13B8B">
        <w:rPr>
          <w:rFonts w:ascii="Times New Roman" w:eastAsia="Times New Roman" w:hAnsi="Times New Roman" w:cs="Times New Roman"/>
          <w:sz w:val="24"/>
          <w:szCs w:val="24"/>
        </w:rPr>
        <w:t>– SIA “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teltī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iespējams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100%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rupjmaizi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uzņēmuma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lepnumu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Kurzemnieku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formās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izmēros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visdažādāko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garšu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iepakojumu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grauzdiņus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pircēju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atraduši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pat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ārpus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robežām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beķeri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atbraukuši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to,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cēlies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kāds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ganuzēns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būdams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izsalcis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meklēdams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ko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ēdamu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atrod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grauzdiņus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turpat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blakus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esošo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vīna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krūku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nobaudījis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izsaucies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: “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ēdu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dzēru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muti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mazgājos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rīdzenieku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domas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sajūtas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nogaršojot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kraukšķīgās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uzkodas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to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uzzināsim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Gadatirgus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rosība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Maiznieka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mājā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kopā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lelli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Tostiņu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katru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gadu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šogad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ciemos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pie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rīdziniekiem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ieradušies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darbīgās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Latgales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apvīta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nostāstiem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pat no 13.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gadsimta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Jersikas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ķēniņš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Visvaldis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kontrolēja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tirdzniecības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ceļus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Daugavu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iedzīvotāji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apmetušies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Naujienas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pilskalnā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Mūsdienās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Latgalē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muzejs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Daugavpilī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iela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lielākajiem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ražotājiem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garumā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klausīties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vēsturiskos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stāstījumus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dzimto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degustēt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 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nodegustēt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esošos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cepsim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smalkmaizītes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!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ikvienam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sev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tīkamo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produkciju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līdzņemšanai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pirkumiem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uzgriezt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laimes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ikviens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saņemt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garantētu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pārsteiguma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balvu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“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”.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visas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dienas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garumā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aktivitātes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lelli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Tostiņu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Priekules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maiznīcas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radu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draugu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namiņš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’</w:t>
      </w:r>
      <w:proofErr w:type="gram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’- </w:t>
      </w: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A/S “LPB”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Priekule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laikā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piedāvās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produkcijas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konditorejas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izstrādājumu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klāstu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iespēja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ne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tikai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iegādāties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bet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nogaršot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iepazīties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jaunākajām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produkcijas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sērijām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rokām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darinātu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īstu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lauku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malkas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krāsnī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Tur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pīrāgi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burkānu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rauši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kliņģeri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cepumi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apvītā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rupjmaize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Ikars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’’.  1670.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Priekules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pils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kalējs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pirmo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reizi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apņēmies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lidot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gaisu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tikt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Skodas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ciemam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par ko barons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Korfs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solījies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izmaksāt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tam 500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zelta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dukātu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Lidojumu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sācis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Priekules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baznīcas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torņa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bumbas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kuru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viņš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pats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uzlicis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klātesošo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izbrīnas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pavadīts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viņš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neticamu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pārdrošību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pacēlies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sz w:val="24"/>
          <w:szCs w:val="24"/>
        </w:rPr>
        <w:t>gaisā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nolidojis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gandrīz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divas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verstis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nokritis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pārlauzis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kāju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Tomēr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daudzi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novērtējuši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kalēja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drosmi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pārgalvību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mācēt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pacelties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spārnos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lidot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brīvi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putnam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ticēt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sapnim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’’SIA ‘’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Donas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’’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vēsturisko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sajūtu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telts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‘’</w:t>
      </w: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proofErr w:type="gramStart"/>
      <w:r w:rsidRPr="00B13B8B">
        <w:rPr>
          <w:rFonts w:ascii="Times New Roman" w:eastAsia="Times New Roman" w:hAnsi="Times New Roman" w:cs="Times New Roman"/>
          <w:sz w:val="24"/>
          <w:szCs w:val="24"/>
        </w:rPr>
        <w:t>našķus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Krustpils</w:t>
      </w:r>
      <w:proofErr w:type="spellEnd"/>
      <w:proofErr w:type="gram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rupjmaizi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karašiņu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kliņģerīšus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smalkmaizītes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atveduši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Salas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pagasta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nogaršot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Medus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vienuviet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apvienoti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divi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leģendāri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vēsturiski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senākajiem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pārtikas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Lai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uzzinātu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gatavošanu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cepēja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līdz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veikalam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rosīgās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Donas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meitenes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aicinās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īpaši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ģimenes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bērniem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sajust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tapšanas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procesu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veidošanā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saliekot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stāstu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piedalīties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viktorīnā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‘’par un ap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’’.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Balvās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jaunākie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beķeru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izstrādātie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lastRenderedPageBreak/>
        <w:t>*</w:t>
      </w:r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’’SIA ‘’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Maiznīca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Flora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ziedu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maizes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meitenes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vēsturiskajā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Kubes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kalnā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Esplanādē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’’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Vēstures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hronikas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liecina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ka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Esplanādes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atradusies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viena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pirmajām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apmetnēm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teritorijā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toreiz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slējies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Kubes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kalns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pakājē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tad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apmetušies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vendi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 1783.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gadā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kalns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norakts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pavērās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plašs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klajums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ticis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atvēlēts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garnizona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karaspēkam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laukumu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izmantoja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mācībām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parādēm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     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Rīgas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parādē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apmeklētājus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iepriecinās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uzņēmuma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leģendāriem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kļuvušiem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tādiem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Latviskā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bagete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’’,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Jāņa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maize’’, ‘’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Turaidas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rudzu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maize’’,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auzu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pārslu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veselīgie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našķi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cepumi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kēksi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dažādām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garšām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veselīgām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piedevām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atsaucību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ieguvušie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sāļie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saldie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smilšu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mīklas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groziņi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Šajā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apvītajā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atraktīvākie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apmeklētāji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varēs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sevi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iemūžināt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maiznieka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amata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zelli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pie Floras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maiznīcas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foto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sienas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varbūt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ieklausīties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leģendā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Turaidas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rozi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Mazā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sklandraušu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cepēju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telts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‘’Pie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Mimi’’no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Ogresgala</w:t>
      </w:r>
      <w:proofErr w:type="spellEnd"/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Sklandrausis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pirmais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"https://lv.wikipedia.org/wiki/Eiropas_Savien%C4%ABba" </w:instrText>
      </w:r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Savienības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shēmās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iekļautajiem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"https://lv.wikipedia.org/wiki/Latvija" </w:instrText>
      </w:r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13B8B">
        <w:rPr>
          <w:rFonts w:ascii="Times New Roman" w:eastAsia="Times New Roman" w:hAnsi="Times New Roman" w:cs="Times New Roman"/>
          <w:sz w:val="24"/>
          <w:szCs w:val="24"/>
          <w:u w:val="single"/>
        </w:rPr>
        <w:t>Latvijas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pārtikas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2011.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decembrī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Kurzemes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saimnieču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biedrība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Zaļais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novads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sagatavoja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"https://lv.wikipedia.org/wiki/Eiropas_Komisija" </w:instrText>
      </w:r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t>Eiropas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Komisijai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nosūtīja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pieteikumu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sklandrauša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iekļaušanai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pārtikas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kvalitātes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shēmā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garantētām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tradicionālām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īpatnībām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kurā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atrodas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jau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vairāk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nekā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1100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produktu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visas 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"https://lv.wikipedia.org/wiki/Eiropa" </w:instrText>
      </w:r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13B8B">
        <w:rPr>
          <w:rFonts w:ascii="Times New Roman" w:eastAsia="Times New Roman" w:hAnsi="Times New Roman" w:cs="Times New Roman"/>
          <w:sz w:val="24"/>
          <w:szCs w:val="24"/>
          <w:u w:val="single"/>
        </w:rPr>
        <w:t>Eiropas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ko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aizsargā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tiesību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akti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ģeogrāfiskās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izcelsmes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norāžu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aizsardzību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aizsargātiem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cilmes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vietas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nosaukumiem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garantētām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tradicionālām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īpatnībām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Svētkos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būs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stāsts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laika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posmu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gramStart"/>
      <w:r w:rsidRPr="00B13B8B">
        <w:rPr>
          <w:rFonts w:ascii="Times New Roman" w:eastAsia="Times New Roman" w:hAnsi="Times New Roman" w:cs="Times New Roman"/>
          <w:sz w:val="24"/>
          <w:szCs w:val="24"/>
        </w:rPr>
        <w:t>16.gadsimta</w:t>
      </w:r>
      <w:proofErr w:type="gram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kad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pirmo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reizi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vēsturē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tika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pieminēts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vārds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B13B8B">
        <w:rPr>
          <w:rFonts w:ascii="Times New Roman" w:eastAsia="Times New Roman" w:hAnsi="Times New Roman" w:cs="Times New Roman"/>
          <w:sz w:val="24"/>
          <w:szCs w:val="24"/>
        </w:rPr>
        <w:t>Sklandrausis</w:t>
      </w:r>
      <w:proofErr w:type="spellEnd"/>
      <w:r w:rsidRPr="00B13B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3B8B" w:rsidRPr="00B13B8B" w:rsidRDefault="00B13B8B" w:rsidP="00B13B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Pasākums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tā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aktivitātes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un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tirdzniecība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turpināsies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līdz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plkst</w:t>
      </w:r>
      <w:proofErr w:type="spellEnd"/>
      <w:r w:rsidRPr="00B13B8B">
        <w:rPr>
          <w:rFonts w:ascii="Times New Roman" w:eastAsia="Times New Roman" w:hAnsi="Times New Roman" w:cs="Times New Roman"/>
          <w:b/>
          <w:bCs/>
          <w:sz w:val="24"/>
          <w:szCs w:val="24"/>
        </w:rPr>
        <w:t>. 20.00</w:t>
      </w:r>
    </w:p>
    <w:p w:rsidR="00B13B8B" w:rsidRDefault="00B13B8B"/>
    <w:sectPr w:rsidR="00B13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8B"/>
    <w:rsid w:val="00B1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12BFE"/>
  <w15:chartTrackingRefBased/>
  <w15:docId w15:val="{36BC1B4B-DCD4-424E-8CAD-166A058D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4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Karaša</dc:creator>
  <cp:keywords/>
  <dc:description/>
  <cp:lastModifiedBy>Katrīna Karaša</cp:lastModifiedBy>
  <cp:revision>1</cp:revision>
  <dcterms:created xsi:type="dcterms:W3CDTF">2019-08-11T21:19:00Z</dcterms:created>
  <dcterms:modified xsi:type="dcterms:W3CDTF">2019-08-11T21:23:00Z</dcterms:modified>
</cp:coreProperties>
</file>